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E1" w:rsidRDefault="00D22C22" w:rsidP="00C8059F">
      <w:pPr>
        <w:spacing w:after="0" w:line="240" w:lineRule="auto"/>
        <w:jc w:val="both"/>
        <w:rPr>
          <w:rFonts w:asciiTheme="majorBidi" w:eastAsia="SimSun" w:hAnsiTheme="majorBidi" w:cstheme="majorBidi"/>
          <w:b/>
          <w:sz w:val="24"/>
          <w:szCs w:val="24"/>
          <w:lang w:eastAsia="zh-CN"/>
        </w:rPr>
      </w:pPr>
      <w:r w:rsidRPr="00172FE1">
        <w:rPr>
          <w:rFonts w:asciiTheme="majorBidi" w:eastAsia="SimSun" w:hAnsiTheme="majorBidi" w:cstheme="majorBidi"/>
          <w:b/>
          <w:sz w:val="24"/>
          <w:szCs w:val="24"/>
          <w:lang w:eastAsia="zh-CN"/>
        </w:rPr>
        <w:t>İL</w:t>
      </w:r>
      <w:r w:rsidRPr="00172FE1">
        <w:rPr>
          <w:rFonts w:asciiTheme="majorBidi" w:eastAsia="SimSun" w:hAnsiTheme="majorBidi" w:cstheme="majorBidi"/>
          <w:b/>
          <w:sz w:val="24"/>
          <w:szCs w:val="24"/>
          <w:lang w:eastAsia="zh-CN"/>
        </w:rPr>
        <w:tab/>
      </w:r>
      <w:r w:rsidR="00172FE1">
        <w:rPr>
          <w:rFonts w:asciiTheme="majorBidi" w:eastAsia="SimSun" w:hAnsiTheme="majorBidi" w:cstheme="majorBidi"/>
          <w:b/>
          <w:sz w:val="24"/>
          <w:szCs w:val="24"/>
          <w:lang w:eastAsia="zh-CN"/>
        </w:rPr>
        <w:t xml:space="preserve">   :</w:t>
      </w:r>
      <w:r w:rsidR="00C8059F">
        <w:rPr>
          <w:rFonts w:asciiTheme="majorBidi" w:eastAsia="SimSun" w:hAnsiTheme="majorBidi" w:cstheme="majorBidi"/>
          <w:b/>
          <w:sz w:val="24"/>
          <w:szCs w:val="24"/>
          <w:lang w:eastAsia="zh-CN"/>
        </w:rPr>
        <w:t xml:space="preserve"> </w:t>
      </w:r>
      <w:r w:rsidRPr="00172FE1">
        <w:rPr>
          <w:rFonts w:asciiTheme="majorBidi" w:eastAsia="SimSun" w:hAnsiTheme="majorBidi" w:cstheme="majorBidi"/>
          <w:b/>
          <w:sz w:val="24"/>
          <w:szCs w:val="24"/>
          <w:lang w:eastAsia="zh-CN"/>
        </w:rPr>
        <w:t>ORDU</w:t>
      </w:r>
    </w:p>
    <w:p w:rsidR="00172FE1" w:rsidRPr="00172FE1" w:rsidRDefault="00C8059F" w:rsidP="00C8059F">
      <w:pPr>
        <w:spacing w:after="0" w:line="240" w:lineRule="auto"/>
        <w:jc w:val="both"/>
        <w:rPr>
          <w:rFonts w:asciiTheme="majorBidi" w:eastAsia="SimSun" w:hAnsiTheme="majorBidi" w:cstheme="majorBidi"/>
          <w:b/>
          <w:sz w:val="24"/>
          <w:szCs w:val="24"/>
          <w:lang w:eastAsia="zh-CN"/>
        </w:rPr>
      </w:pPr>
      <w:r>
        <w:rPr>
          <w:rFonts w:asciiTheme="majorBidi" w:eastAsia="SimSun" w:hAnsiTheme="majorBidi" w:cstheme="majorBidi"/>
          <w:b/>
          <w:sz w:val="24"/>
          <w:szCs w:val="24"/>
          <w:lang w:eastAsia="zh-CN"/>
        </w:rPr>
        <w:t>TARİH  : 01</w:t>
      </w:r>
      <w:r w:rsidR="00172FE1">
        <w:rPr>
          <w:rFonts w:asciiTheme="majorBidi" w:eastAsia="SimSun" w:hAnsiTheme="majorBidi" w:cstheme="majorBidi"/>
          <w:b/>
          <w:sz w:val="24"/>
          <w:szCs w:val="24"/>
          <w:lang w:eastAsia="zh-CN"/>
        </w:rPr>
        <w:t>.09.2017</w:t>
      </w:r>
    </w:p>
    <w:p w:rsidR="00D068A9" w:rsidRPr="00172FE1" w:rsidRDefault="00D068A9" w:rsidP="00172FE1">
      <w:pPr>
        <w:spacing w:after="0" w:line="240" w:lineRule="auto"/>
        <w:jc w:val="both"/>
        <w:rPr>
          <w:rFonts w:asciiTheme="majorBidi" w:eastAsia="Calibri" w:hAnsiTheme="majorBidi" w:cstheme="majorBidi"/>
          <w:b/>
          <w:bCs/>
          <w:color w:val="0000FF"/>
          <w:sz w:val="24"/>
          <w:szCs w:val="24"/>
          <w:lang w:eastAsia="en-US"/>
        </w:rPr>
      </w:pPr>
    </w:p>
    <w:p w:rsidR="00D22C22" w:rsidRDefault="00D22C22" w:rsidP="00172FE1">
      <w:pPr>
        <w:spacing w:after="0" w:line="240" w:lineRule="auto"/>
        <w:jc w:val="both"/>
        <w:rPr>
          <w:rFonts w:asciiTheme="majorBidi" w:eastAsia="Calibri" w:hAnsiTheme="majorBidi" w:cstheme="majorBidi"/>
          <w:b/>
          <w:bCs/>
          <w:color w:val="0000FF"/>
          <w:sz w:val="24"/>
          <w:szCs w:val="24"/>
          <w:lang w:eastAsia="en-US"/>
        </w:rPr>
      </w:pPr>
      <w:r w:rsidRPr="00172FE1">
        <w:rPr>
          <w:rFonts w:asciiTheme="majorBidi" w:eastAsia="Calibri" w:hAnsiTheme="majorBidi" w:cstheme="majorBidi"/>
          <w:b/>
          <w:bCs/>
          <w:color w:val="0000FF"/>
          <w:sz w:val="24"/>
          <w:szCs w:val="24"/>
          <w:lang w:eastAsia="en-US"/>
        </w:rPr>
        <w:t xml:space="preserve">             </w:t>
      </w:r>
      <w:r w:rsidRPr="00172FE1">
        <w:rPr>
          <w:rFonts w:asciiTheme="majorBidi" w:hAnsiTheme="majorBidi" w:cstheme="majorBidi"/>
          <w:noProof/>
          <w:sz w:val="24"/>
          <w:szCs w:val="24"/>
        </w:rPr>
        <w:drawing>
          <wp:inline distT="0" distB="0" distL="0" distR="0">
            <wp:extent cx="3165475" cy="361950"/>
            <wp:effectExtent l="0" t="0" r="0" b="0"/>
            <wp:docPr id="4" name="Resim 2" descr="bis-mil-la-hir-rah-ma-nir-ra-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ir-rah-ma-nir-ra-him"/>
                    <pic:cNvPicPr>
                      <a:picLocks noChangeAspect="1" noChangeArrowheads="1"/>
                    </pic:cNvPicPr>
                  </pic:nvPicPr>
                  <pic:blipFill>
                    <a:blip r:embed="rId7"/>
                    <a:srcRect/>
                    <a:stretch>
                      <a:fillRect/>
                    </a:stretch>
                  </pic:blipFill>
                  <pic:spPr bwMode="auto">
                    <a:xfrm>
                      <a:off x="0" y="0"/>
                      <a:ext cx="3165475" cy="361950"/>
                    </a:xfrm>
                    <a:prstGeom prst="rect">
                      <a:avLst/>
                    </a:prstGeom>
                    <a:noFill/>
                    <a:ln w="9525">
                      <a:noFill/>
                      <a:miter lim="800000"/>
                      <a:headEnd/>
                      <a:tailEnd/>
                    </a:ln>
                  </pic:spPr>
                </pic:pic>
              </a:graphicData>
            </a:graphic>
          </wp:inline>
        </w:drawing>
      </w:r>
    </w:p>
    <w:p w:rsidR="00D61CF2" w:rsidRPr="00D61CF2" w:rsidRDefault="00D61CF2" w:rsidP="00172FE1">
      <w:pPr>
        <w:spacing w:after="0" w:line="240" w:lineRule="auto"/>
        <w:jc w:val="both"/>
        <w:rPr>
          <w:rFonts w:asciiTheme="majorBidi" w:eastAsia="Calibri" w:hAnsiTheme="majorBidi" w:cstheme="majorBidi"/>
          <w:b/>
          <w:bCs/>
          <w:color w:val="0000FF"/>
          <w:sz w:val="36"/>
          <w:szCs w:val="36"/>
          <w:lang w:eastAsia="en-US"/>
        </w:rPr>
      </w:pPr>
    </w:p>
    <w:p w:rsidR="00D068A9" w:rsidRDefault="00D068A9" w:rsidP="00172FE1">
      <w:pPr>
        <w:shd w:val="clear" w:color="auto" w:fill="FAFAFA"/>
        <w:bidi/>
        <w:spacing w:after="0" w:line="240" w:lineRule="auto"/>
        <w:jc w:val="both"/>
        <w:textAlignment w:val="baseline"/>
        <w:rPr>
          <w:rFonts w:asciiTheme="majorBidi" w:eastAsia="Times New Roman" w:hAnsiTheme="majorBidi" w:cstheme="majorBidi"/>
          <w:b/>
          <w:bCs/>
          <w:sz w:val="36"/>
          <w:szCs w:val="36"/>
        </w:rPr>
      </w:pPr>
      <w:r w:rsidRPr="00D61CF2">
        <w:rPr>
          <w:rFonts w:asciiTheme="majorBidi" w:eastAsia="Times New Roman" w:hAnsiTheme="majorBidi" w:cstheme="majorBidi"/>
          <w:b/>
          <w:bCs/>
          <w:sz w:val="36"/>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p>
    <w:p w:rsidR="005C3925" w:rsidRPr="00D61CF2" w:rsidRDefault="005C3925" w:rsidP="005C3925">
      <w:pPr>
        <w:shd w:val="clear" w:color="auto" w:fill="FAFAFA"/>
        <w:bidi/>
        <w:spacing w:after="0" w:line="240" w:lineRule="auto"/>
        <w:jc w:val="both"/>
        <w:textAlignment w:val="baseline"/>
        <w:rPr>
          <w:rFonts w:asciiTheme="majorBidi" w:eastAsia="Times New Roman" w:hAnsiTheme="majorBidi" w:cstheme="majorBidi"/>
          <w:b/>
          <w:bCs/>
          <w:sz w:val="36"/>
          <w:szCs w:val="36"/>
        </w:rPr>
      </w:pPr>
      <w:bookmarkStart w:id="0" w:name="_GoBack"/>
      <w:bookmarkEnd w:id="0"/>
    </w:p>
    <w:p w:rsidR="00D22C22" w:rsidRPr="00172FE1" w:rsidRDefault="00D22C22" w:rsidP="00172FE1">
      <w:pPr>
        <w:pStyle w:val="aarapca"/>
        <w:spacing w:after="0"/>
        <w:jc w:val="both"/>
        <w:rPr>
          <w:rFonts w:asciiTheme="majorBidi" w:hAnsiTheme="majorBidi" w:cstheme="majorBidi"/>
          <w:sz w:val="24"/>
          <w:szCs w:val="24"/>
        </w:rPr>
      </w:pPr>
      <w:r w:rsidRPr="00D61CF2">
        <w:rPr>
          <w:rFonts w:asciiTheme="majorBidi" w:hAnsiTheme="majorBidi" w:cstheme="majorBidi"/>
        </w:rPr>
        <w:t>:</w:t>
      </w:r>
      <w:r w:rsidRPr="00D61CF2">
        <w:rPr>
          <w:rFonts w:asciiTheme="majorBidi" w:hAnsiTheme="majorBidi" w:cstheme="majorBidi"/>
          <w:rtl/>
        </w:rPr>
        <w:t>قال رسول الله صلى الله عليه وسل</w:t>
      </w:r>
      <w:r w:rsidRPr="00172FE1">
        <w:rPr>
          <w:rFonts w:asciiTheme="majorBidi" w:hAnsiTheme="majorBidi" w:cstheme="majorBidi"/>
          <w:sz w:val="24"/>
          <w:szCs w:val="24"/>
          <w:rtl/>
        </w:rPr>
        <w:t>م</w:t>
      </w:r>
      <w:r w:rsidRPr="00172FE1">
        <w:rPr>
          <w:rFonts w:asciiTheme="majorBidi" w:eastAsia="SimSun" w:hAnsiTheme="majorBidi" w:cstheme="majorBidi"/>
          <w:sz w:val="24"/>
          <w:szCs w:val="24"/>
          <w:lang w:eastAsia="zh-CN"/>
        </w:rPr>
        <w:t xml:space="preserve">          </w:t>
      </w:r>
    </w:p>
    <w:p w:rsidR="00D22C22" w:rsidRPr="00172FE1" w:rsidRDefault="00D22C22" w:rsidP="00172FE1">
      <w:pPr>
        <w:pStyle w:val="AralkYok"/>
        <w:pBdr>
          <w:top w:val="single" w:sz="4" w:space="1" w:color="auto"/>
          <w:left w:val="single" w:sz="4" w:space="8" w:color="auto"/>
          <w:bottom w:val="single" w:sz="4" w:space="1" w:color="auto"/>
          <w:right w:val="single" w:sz="4" w:space="4" w:color="auto"/>
          <w:between w:val="single" w:sz="4" w:space="1" w:color="auto"/>
          <w:bar w:val="single" w:sz="4" w:color="auto"/>
        </w:pBdr>
        <w:jc w:val="both"/>
        <w:rPr>
          <w:rFonts w:asciiTheme="majorBidi" w:hAnsiTheme="majorBidi" w:cstheme="majorBidi"/>
          <w:sz w:val="24"/>
          <w:szCs w:val="24"/>
        </w:rPr>
      </w:pPr>
      <w:r w:rsidRPr="00172FE1">
        <w:rPr>
          <w:rFonts w:asciiTheme="majorBidi" w:hAnsiTheme="majorBidi" w:cstheme="majorBidi"/>
          <w:noProof/>
          <w:sz w:val="24"/>
          <w:szCs w:val="24"/>
        </w:rPr>
        <w:drawing>
          <wp:inline distT="0" distB="0" distL="0" distR="0">
            <wp:extent cx="2816691" cy="373711"/>
            <wp:effectExtent l="19050" t="0" r="2709" b="0"/>
            <wp:docPr id="4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20000" contrast="40000"/>
                    </a:blip>
                    <a:srcRect/>
                    <a:stretch>
                      <a:fillRect/>
                    </a:stretch>
                  </pic:blipFill>
                  <pic:spPr bwMode="auto">
                    <a:xfrm>
                      <a:off x="0" y="0"/>
                      <a:ext cx="2819222" cy="374047"/>
                    </a:xfrm>
                    <a:prstGeom prst="rect">
                      <a:avLst/>
                    </a:prstGeom>
                    <a:noFill/>
                    <a:ln w="9525">
                      <a:noFill/>
                      <a:miter lim="800000"/>
                      <a:headEnd/>
                      <a:tailEnd/>
                    </a:ln>
                  </pic:spPr>
                </pic:pic>
              </a:graphicData>
            </a:graphic>
          </wp:inline>
        </w:drawing>
      </w:r>
      <w:r w:rsidRPr="00172FE1">
        <w:rPr>
          <w:rFonts w:asciiTheme="majorBidi" w:hAnsiTheme="majorBidi" w:cstheme="majorBidi"/>
          <w:noProof/>
          <w:sz w:val="24"/>
          <w:szCs w:val="24"/>
        </w:rPr>
        <w:drawing>
          <wp:inline distT="0" distB="0" distL="0" distR="0">
            <wp:extent cx="240275" cy="373843"/>
            <wp:effectExtent l="19050" t="0" r="7375" b="0"/>
            <wp:docPr id="5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lum bright="-20000" contrast="40000"/>
                    </a:blip>
                    <a:srcRect/>
                    <a:stretch>
                      <a:fillRect/>
                    </a:stretch>
                  </pic:blipFill>
                  <pic:spPr bwMode="auto">
                    <a:xfrm>
                      <a:off x="0" y="0"/>
                      <a:ext cx="240275" cy="373843"/>
                    </a:xfrm>
                    <a:prstGeom prst="rect">
                      <a:avLst/>
                    </a:prstGeom>
                    <a:noFill/>
                    <a:ln w="9525">
                      <a:noFill/>
                      <a:miter lim="800000"/>
                      <a:headEnd/>
                      <a:tailEnd/>
                    </a:ln>
                  </pic:spPr>
                </pic:pic>
              </a:graphicData>
            </a:graphic>
          </wp:inline>
        </w:drawing>
      </w:r>
    </w:p>
    <w:p w:rsidR="00565AB3" w:rsidRPr="00172FE1" w:rsidRDefault="00565AB3" w:rsidP="00172FE1">
      <w:pPr>
        <w:spacing w:after="0" w:line="240" w:lineRule="auto"/>
        <w:jc w:val="both"/>
        <w:rPr>
          <w:rFonts w:asciiTheme="majorBidi" w:eastAsia="Times New Roman" w:hAnsiTheme="majorBidi" w:cstheme="majorBidi"/>
          <w:b/>
          <w:bCs/>
          <w:sz w:val="24"/>
          <w:szCs w:val="24"/>
        </w:rPr>
      </w:pPr>
    </w:p>
    <w:p w:rsidR="00FC45BE" w:rsidRPr="00172FE1" w:rsidRDefault="00172FE1" w:rsidP="00172FE1">
      <w:pPr>
        <w:spacing w:after="0" w:line="240" w:lineRule="auto"/>
        <w:jc w:val="both"/>
        <w:rPr>
          <w:rFonts w:asciiTheme="majorBidi" w:eastAsia="Times New Roman" w:hAnsiTheme="majorBidi" w:cstheme="majorBidi"/>
          <w:b/>
          <w:bCs/>
          <w:sz w:val="24"/>
          <w:szCs w:val="24"/>
          <w:lang w:eastAsia="en-US"/>
        </w:rPr>
      </w:pPr>
      <w:r>
        <w:rPr>
          <w:rFonts w:asciiTheme="majorBidi" w:eastAsia="Times New Roman" w:hAnsiTheme="majorBidi" w:cstheme="majorBidi"/>
          <w:b/>
          <w:bCs/>
          <w:sz w:val="24"/>
          <w:szCs w:val="24"/>
        </w:rPr>
        <w:t xml:space="preserve">        </w:t>
      </w:r>
      <w:r w:rsidR="00565AB3" w:rsidRPr="00172FE1">
        <w:rPr>
          <w:rFonts w:asciiTheme="majorBidi" w:eastAsia="Times New Roman" w:hAnsiTheme="majorBidi" w:cstheme="majorBidi"/>
          <w:b/>
          <w:bCs/>
          <w:sz w:val="24"/>
          <w:szCs w:val="24"/>
          <w:lang w:eastAsia="en-US"/>
        </w:rPr>
        <w:t>KİMSESİZ VE YETİMLERİ GÖZETMEK</w:t>
      </w:r>
    </w:p>
    <w:p w:rsidR="00D068A9" w:rsidRPr="00172FE1" w:rsidRDefault="00D068A9" w:rsidP="00172FE1">
      <w:pPr>
        <w:spacing w:after="0" w:line="240" w:lineRule="auto"/>
        <w:jc w:val="both"/>
        <w:rPr>
          <w:rFonts w:asciiTheme="majorBidi" w:eastAsia="Times New Roman" w:hAnsiTheme="majorBidi" w:cstheme="majorBidi"/>
          <w:b/>
          <w:bCs/>
          <w:sz w:val="24"/>
          <w:szCs w:val="24"/>
          <w:lang w:eastAsia="en-US"/>
        </w:rPr>
      </w:pPr>
    </w:p>
    <w:p w:rsidR="00FC45BE" w:rsidRPr="00172FE1" w:rsidRDefault="00901CCE" w:rsidP="00172FE1">
      <w:pPr>
        <w:spacing w:after="0" w:line="240" w:lineRule="auto"/>
        <w:ind w:firstLine="510"/>
        <w:jc w:val="both"/>
        <w:rPr>
          <w:rFonts w:asciiTheme="majorBidi" w:eastAsia="Times New Roman" w:hAnsiTheme="majorBidi" w:cstheme="majorBidi"/>
          <w:b/>
          <w:bCs/>
          <w:sz w:val="24"/>
          <w:szCs w:val="24"/>
          <w:lang w:eastAsia="en-US"/>
        </w:rPr>
      </w:pPr>
      <w:r w:rsidRPr="00172FE1">
        <w:rPr>
          <w:rFonts w:asciiTheme="majorBidi" w:eastAsia="Times New Roman" w:hAnsiTheme="majorBidi" w:cstheme="majorBidi"/>
          <w:b/>
          <w:bCs/>
          <w:sz w:val="24"/>
          <w:szCs w:val="24"/>
          <w:lang w:eastAsia="en-US"/>
        </w:rPr>
        <w:t>Kardeşlerim</w:t>
      </w:r>
      <w:r w:rsidR="00FC45BE" w:rsidRPr="00172FE1">
        <w:rPr>
          <w:rFonts w:asciiTheme="majorBidi" w:eastAsia="Times New Roman" w:hAnsiTheme="majorBidi" w:cstheme="majorBidi"/>
          <w:b/>
          <w:bCs/>
          <w:sz w:val="24"/>
          <w:szCs w:val="24"/>
          <w:lang w:eastAsia="en-US"/>
        </w:rPr>
        <w:t>!</w:t>
      </w:r>
    </w:p>
    <w:p w:rsidR="00626AD9" w:rsidRPr="00172FE1" w:rsidRDefault="00626AD9" w:rsidP="00172FE1">
      <w:pPr>
        <w:spacing w:after="0" w:line="240" w:lineRule="auto"/>
        <w:ind w:left="-142" w:firstLine="652"/>
        <w:jc w:val="both"/>
        <w:rPr>
          <w:rStyle w:val="apple-converted-space"/>
          <w:rFonts w:asciiTheme="majorBidi" w:hAnsiTheme="majorBidi" w:cstheme="majorBidi"/>
          <w:color w:val="333333"/>
          <w:sz w:val="24"/>
          <w:szCs w:val="24"/>
          <w:shd w:val="clear" w:color="auto" w:fill="DFEFE3"/>
        </w:rPr>
      </w:pPr>
      <w:r w:rsidRPr="00172FE1">
        <w:rPr>
          <w:rFonts w:asciiTheme="majorBidi" w:hAnsiTheme="majorBidi" w:cstheme="majorBidi"/>
          <w:sz w:val="24"/>
          <w:szCs w:val="24"/>
        </w:rPr>
        <w:t>Fert ve toplum olarak birçok görevimiz vardır. Bu görevlerden biri</w:t>
      </w:r>
      <w:r w:rsidR="00C8059F">
        <w:rPr>
          <w:rFonts w:asciiTheme="majorBidi" w:hAnsiTheme="majorBidi" w:cstheme="majorBidi"/>
          <w:sz w:val="24"/>
          <w:szCs w:val="24"/>
        </w:rPr>
        <w:t>,</w:t>
      </w:r>
      <w:r w:rsidRPr="00172FE1">
        <w:rPr>
          <w:rFonts w:asciiTheme="majorBidi" w:hAnsiTheme="majorBidi" w:cstheme="majorBidi"/>
          <w:sz w:val="24"/>
          <w:szCs w:val="24"/>
        </w:rPr>
        <w:t xml:space="preserve"> yetim ve öksüzlerimizi koruyup kollamak</w:t>
      </w:r>
      <w:r w:rsidR="00C8059F">
        <w:rPr>
          <w:rFonts w:asciiTheme="majorBidi" w:hAnsiTheme="majorBidi" w:cstheme="majorBidi"/>
          <w:sz w:val="24"/>
          <w:szCs w:val="24"/>
        </w:rPr>
        <w:t>,</w:t>
      </w:r>
      <w:r w:rsidRPr="00172FE1">
        <w:rPr>
          <w:rFonts w:asciiTheme="majorBidi" w:hAnsiTheme="majorBidi" w:cstheme="majorBidi"/>
          <w:sz w:val="24"/>
          <w:szCs w:val="24"/>
        </w:rPr>
        <w:t xml:space="preserve"> onların maddî-manevî ihtiyaçlarını karşılamaktır. Bilindiği gibi dilimizde babasını kaybetmiş çocuk, rüştüne erinceye kadar yetimdir. Annesiz kalan çocuk da öksüz diye anılıyor. Bu yavrularımız himayeye, şefkat ve ilgiye muhtaçtır. Hayatlarını tek başına idame ettirmeye gücü yetmeyen yetim ve öksüzlere destek olmak, eğitimlerini sağlamak</w:t>
      </w:r>
      <w:r w:rsidR="00C8059F">
        <w:rPr>
          <w:rFonts w:asciiTheme="majorBidi" w:hAnsiTheme="majorBidi" w:cstheme="majorBidi"/>
          <w:sz w:val="24"/>
          <w:szCs w:val="24"/>
        </w:rPr>
        <w:t>,</w:t>
      </w:r>
      <w:r w:rsidRPr="00172FE1">
        <w:rPr>
          <w:rFonts w:asciiTheme="majorBidi" w:hAnsiTheme="majorBidi" w:cstheme="majorBidi"/>
          <w:sz w:val="24"/>
          <w:szCs w:val="24"/>
        </w:rPr>
        <w:t xml:space="preserve"> onları bir aile şefkati ile geleceğe hazırlamak, başta yakınları olmak üzere toplum olarak hepimizin dinî ve insanî görevlerindendir. Yetim ve öksüzleri himaye etmek farz-ı kifâyedir. Yani toplumda bir yetim sahipsiz ve himayesiz kalır, ilgi görmez, iyi yetiştirilmezse o toplumda bütün insanlar günahkâr olur, Allah katında sorumlu tutulur.</w:t>
      </w:r>
    </w:p>
    <w:p w:rsidR="00D068A9" w:rsidRPr="00172FE1" w:rsidRDefault="00626AD9" w:rsidP="00172FE1">
      <w:pPr>
        <w:spacing w:after="0" w:line="240" w:lineRule="auto"/>
        <w:ind w:left="-142" w:firstLine="652"/>
        <w:jc w:val="both"/>
        <w:rPr>
          <w:rFonts w:asciiTheme="majorBidi" w:eastAsia="Times New Roman" w:hAnsiTheme="majorBidi" w:cstheme="majorBidi"/>
          <w:b/>
          <w:sz w:val="24"/>
          <w:szCs w:val="24"/>
          <w:lang w:eastAsia="en-US"/>
        </w:rPr>
      </w:pPr>
      <w:r w:rsidRPr="00172FE1">
        <w:rPr>
          <w:rFonts w:asciiTheme="majorBidi" w:eastAsia="Times New Roman" w:hAnsiTheme="majorBidi" w:cstheme="majorBidi"/>
          <w:b/>
          <w:sz w:val="24"/>
          <w:szCs w:val="24"/>
          <w:lang w:eastAsia="en-US"/>
        </w:rPr>
        <w:t xml:space="preserve"> </w:t>
      </w:r>
    </w:p>
    <w:p w:rsidR="00D3635C" w:rsidRPr="00172FE1" w:rsidRDefault="00D3635C" w:rsidP="00172FE1">
      <w:pPr>
        <w:spacing w:after="0" w:line="240" w:lineRule="auto"/>
        <w:ind w:left="-142" w:firstLine="652"/>
        <w:jc w:val="both"/>
        <w:rPr>
          <w:rFonts w:asciiTheme="majorBidi" w:eastAsia="Times New Roman" w:hAnsiTheme="majorBidi" w:cstheme="majorBidi"/>
          <w:sz w:val="24"/>
          <w:szCs w:val="24"/>
          <w:lang w:eastAsia="en-US"/>
        </w:rPr>
      </w:pPr>
      <w:r w:rsidRPr="00172FE1">
        <w:rPr>
          <w:rFonts w:asciiTheme="majorBidi" w:eastAsia="Times New Roman" w:hAnsiTheme="majorBidi" w:cstheme="majorBidi"/>
          <w:b/>
          <w:sz w:val="24"/>
          <w:szCs w:val="24"/>
          <w:lang w:eastAsia="en-US"/>
        </w:rPr>
        <w:t>Kardeşlerim!</w:t>
      </w:r>
    </w:p>
    <w:p w:rsidR="00D068A9" w:rsidRPr="00172FE1" w:rsidRDefault="00BB3A91" w:rsidP="00172FE1">
      <w:pPr>
        <w:pStyle w:val="AralkYok"/>
        <w:ind w:firstLine="510"/>
        <w:jc w:val="both"/>
        <w:rPr>
          <w:rFonts w:asciiTheme="majorBidi" w:hAnsiTheme="majorBidi" w:cstheme="majorBidi"/>
          <w:color w:val="333333"/>
          <w:sz w:val="24"/>
          <w:szCs w:val="24"/>
          <w:shd w:val="clear" w:color="auto" w:fill="DFEFE3"/>
        </w:rPr>
      </w:pPr>
      <w:r w:rsidRPr="00172FE1">
        <w:rPr>
          <w:rFonts w:asciiTheme="majorBidi" w:hAnsiTheme="majorBidi" w:cstheme="majorBidi"/>
          <w:sz w:val="24"/>
          <w:szCs w:val="24"/>
        </w:rPr>
        <w:t>Yüce Dinimiz İslâm yetimlerin himaye edilmesine, bakılıp barındırılmasına fevkalade önem vermiş onlara özel bir hassasiyet göstermemizi istemiştir. Allah Teâlâ bu konuda şöyle buyurmaktadır</w:t>
      </w:r>
      <w:r w:rsidRPr="00172FE1">
        <w:rPr>
          <w:rFonts w:asciiTheme="majorBidi" w:hAnsiTheme="majorBidi" w:cstheme="majorBidi"/>
          <w:sz w:val="24"/>
          <w:szCs w:val="24"/>
          <w:shd w:val="clear" w:color="auto" w:fill="DFEFE3"/>
        </w:rPr>
        <w:t>:</w:t>
      </w:r>
      <w:r w:rsidRPr="00172FE1">
        <w:rPr>
          <w:rFonts w:asciiTheme="majorBidi" w:hAnsiTheme="majorBidi" w:cstheme="majorBidi"/>
          <w:sz w:val="24"/>
          <w:szCs w:val="24"/>
        </w:rPr>
        <w:t xml:space="preserve"> “</w:t>
      </w:r>
      <w:r w:rsidRPr="00172FE1">
        <w:rPr>
          <w:rFonts w:asciiTheme="majorBidi" w:hAnsiTheme="majorBidi" w:cstheme="majorBidi"/>
          <w:b/>
          <w:sz w:val="24"/>
          <w:szCs w:val="24"/>
        </w:rPr>
        <w:t>Bir de sana yetimleri soruyorlar. De ki; onların durumlarını düzeltmek hayırlıdır. Eğer onlara karışıp (birlikte yaşar)sanız (sakıncası yok). (Onlar da) sizin kardeşlerinizdir. Allah, bozguncuyu yapıcı olandan ayırır”[3]. </w:t>
      </w:r>
      <w:r w:rsidRPr="00172FE1">
        <w:rPr>
          <w:rFonts w:asciiTheme="majorBidi" w:hAnsiTheme="majorBidi" w:cstheme="majorBidi"/>
          <w:b/>
          <w:sz w:val="24"/>
          <w:szCs w:val="24"/>
        </w:rPr>
        <w:br/>
      </w:r>
      <w:r w:rsidRPr="00172FE1">
        <w:rPr>
          <w:rFonts w:asciiTheme="majorBidi" w:hAnsiTheme="majorBidi" w:cstheme="majorBidi"/>
          <w:b/>
          <w:color w:val="333333"/>
          <w:sz w:val="24"/>
          <w:szCs w:val="24"/>
        </w:rPr>
        <w:br/>
      </w:r>
      <w:r w:rsidRPr="00172FE1">
        <w:rPr>
          <w:rFonts w:asciiTheme="majorBidi" w:hAnsiTheme="majorBidi" w:cstheme="majorBidi"/>
          <w:sz w:val="24"/>
          <w:szCs w:val="24"/>
        </w:rPr>
        <w:t>Kendisi de bir yetim olarak büyüyen Sevgili Peygamberimiz, bizzat evinde yetimi barındırmış ve yetimi himaye edenlere şu müjdeyi vermiştir</w:t>
      </w:r>
      <w:r w:rsidRPr="00172FE1">
        <w:rPr>
          <w:rFonts w:asciiTheme="majorBidi" w:hAnsiTheme="majorBidi" w:cstheme="majorBidi"/>
          <w:b/>
          <w:sz w:val="24"/>
          <w:szCs w:val="24"/>
        </w:rPr>
        <w:t xml:space="preserve">: “Kendi yetimini veya başkasına ait bir yetimi himaye eden kimseyle ben, (iki parmağım gibi) cennette şöyle yan yana bulunacağız” [2]. Buna </w:t>
      </w:r>
      <w:r w:rsidRPr="00172FE1">
        <w:rPr>
          <w:rFonts w:asciiTheme="majorBidi" w:hAnsiTheme="majorBidi" w:cstheme="majorBidi"/>
          <w:b/>
          <w:sz w:val="24"/>
          <w:szCs w:val="24"/>
        </w:rPr>
        <w:t>karşılık Peygamber Efendimiz yetim malı yemeyi insanı mahveden günahlar arasında saymıştır [4]</w:t>
      </w:r>
    </w:p>
    <w:p w:rsidR="00D068A9" w:rsidRPr="00172FE1" w:rsidRDefault="00D068A9" w:rsidP="00172FE1">
      <w:pPr>
        <w:pStyle w:val="AralkYok"/>
        <w:jc w:val="both"/>
        <w:rPr>
          <w:rStyle w:val="apple-converted-space"/>
          <w:rFonts w:asciiTheme="majorBidi" w:hAnsiTheme="majorBidi" w:cstheme="majorBidi"/>
          <w:color w:val="333333"/>
          <w:sz w:val="24"/>
          <w:szCs w:val="24"/>
          <w:shd w:val="clear" w:color="auto" w:fill="DFEFE3"/>
        </w:rPr>
      </w:pPr>
    </w:p>
    <w:p w:rsidR="00565AB3" w:rsidRPr="00172FE1" w:rsidRDefault="00172FE1" w:rsidP="00172FE1">
      <w:pPr>
        <w:pStyle w:val="AralkYok"/>
        <w:jc w:val="both"/>
        <w:rPr>
          <w:rFonts w:asciiTheme="majorBidi" w:eastAsia="Times New Roman" w:hAnsiTheme="majorBidi" w:cstheme="majorBidi"/>
          <w:b/>
          <w:sz w:val="24"/>
          <w:szCs w:val="24"/>
          <w:lang w:eastAsia="en-US"/>
        </w:rPr>
      </w:pPr>
      <w:r>
        <w:rPr>
          <w:rFonts w:asciiTheme="majorBidi" w:eastAsia="Times New Roman" w:hAnsiTheme="majorBidi" w:cstheme="majorBidi"/>
          <w:b/>
          <w:sz w:val="24"/>
          <w:szCs w:val="24"/>
          <w:lang w:eastAsia="en-US"/>
        </w:rPr>
        <w:tab/>
      </w:r>
      <w:r w:rsidR="00AC5986" w:rsidRPr="00172FE1">
        <w:rPr>
          <w:rFonts w:asciiTheme="majorBidi" w:eastAsia="Times New Roman" w:hAnsiTheme="majorBidi" w:cstheme="majorBidi"/>
          <w:b/>
          <w:sz w:val="24"/>
          <w:szCs w:val="24"/>
          <w:lang w:eastAsia="en-US"/>
        </w:rPr>
        <w:t>Kıymetli Kardeşlerim!</w:t>
      </w:r>
    </w:p>
    <w:p w:rsidR="00626AD9" w:rsidRPr="00172FE1" w:rsidRDefault="00626AD9" w:rsidP="00172FE1">
      <w:pPr>
        <w:pStyle w:val="AralkYok"/>
        <w:ind w:firstLine="708"/>
        <w:jc w:val="both"/>
        <w:rPr>
          <w:rFonts w:asciiTheme="majorBidi" w:eastAsia="Times New Roman" w:hAnsiTheme="majorBidi" w:cstheme="majorBidi"/>
          <w:b/>
          <w:sz w:val="24"/>
          <w:szCs w:val="24"/>
          <w:lang w:eastAsia="en-US"/>
        </w:rPr>
      </w:pPr>
      <w:r w:rsidRPr="00172FE1">
        <w:rPr>
          <w:rFonts w:asciiTheme="majorBidi" w:hAnsiTheme="majorBidi" w:cstheme="majorBidi"/>
          <w:sz w:val="24"/>
          <w:szCs w:val="24"/>
        </w:rPr>
        <w:t>Yetimler ve öksüzler Allahın bizlere emanetidir. Rabbimiz onlara daima iyi muamele yapmamızı, şefkatle yaklaşmamızı şöyle emrediyor: Sakın yetimi ezme”[1]. Yetime iyilik ve ikramda bulunmayanlar da âyet-i kerimede şu şekilde uyarılmıştır</w:t>
      </w:r>
      <w:r w:rsidRPr="00172FE1">
        <w:rPr>
          <w:rFonts w:asciiTheme="majorBidi" w:hAnsiTheme="majorBidi" w:cstheme="majorBidi"/>
          <w:b/>
          <w:sz w:val="24"/>
          <w:szCs w:val="24"/>
        </w:rPr>
        <w:t>: “Hayır, hayır! Yetime ikram etmiyorsunuz”[5]. </w:t>
      </w:r>
      <w:r w:rsidRPr="00172FE1">
        <w:rPr>
          <w:rFonts w:asciiTheme="majorBidi" w:hAnsiTheme="majorBidi" w:cstheme="majorBidi"/>
          <w:sz w:val="24"/>
          <w:szCs w:val="24"/>
        </w:rPr>
        <w:br/>
        <w:t>Yetime gösterilmesi gereken güzel muamelelerden birisi de mallarının en iyi şekilde korunmasıdır. Yetim malı yiyenler, yetimin malına ihanet edenler, Rabbimiz tarafından şiddetli bir şekilde ikaz olunmuşlardır. Bu hususta şöyle buyrulmaktadır</w:t>
      </w:r>
      <w:r w:rsidRPr="00172FE1">
        <w:rPr>
          <w:rFonts w:asciiTheme="majorBidi" w:hAnsiTheme="majorBidi" w:cstheme="majorBidi"/>
          <w:b/>
          <w:sz w:val="24"/>
          <w:szCs w:val="24"/>
        </w:rPr>
        <w:t>: “Yetimlere mallarını verin. Temizi pis olanla (helali haramla) değişmeyin. Onların</w:t>
      </w:r>
      <w:r w:rsidRPr="00172FE1">
        <w:rPr>
          <w:rFonts w:asciiTheme="majorBidi" w:hAnsiTheme="majorBidi" w:cstheme="majorBidi"/>
          <w:b/>
          <w:bCs/>
          <w:sz w:val="24"/>
          <w:szCs w:val="24"/>
          <w:shd w:val="clear" w:color="auto" w:fill="DFEFE3"/>
        </w:rPr>
        <w:t xml:space="preserve"> </w:t>
      </w:r>
      <w:r w:rsidRPr="00172FE1">
        <w:rPr>
          <w:rFonts w:asciiTheme="majorBidi" w:hAnsiTheme="majorBidi" w:cstheme="majorBidi"/>
          <w:b/>
          <w:sz w:val="24"/>
          <w:szCs w:val="24"/>
        </w:rPr>
        <w:t>mallarını kendi mallarınıza katıp yemeyin. Çünkü bu büyük bir günahtır”[6].</w:t>
      </w:r>
      <w:r w:rsidRPr="00172FE1">
        <w:rPr>
          <w:rStyle w:val="apple-converted-space"/>
          <w:rFonts w:asciiTheme="majorBidi" w:hAnsiTheme="majorBidi" w:cstheme="majorBidi"/>
          <w:color w:val="333333"/>
          <w:sz w:val="24"/>
          <w:szCs w:val="24"/>
          <w:shd w:val="clear" w:color="auto" w:fill="DFEFE3"/>
        </w:rPr>
        <w:t> </w:t>
      </w:r>
      <w:r w:rsidRPr="00172FE1">
        <w:rPr>
          <w:rFonts w:asciiTheme="majorBidi" w:eastAsia="Times New Roman" w:hAnsiTheme="majorBidi" w:cstheme="majorBidi"/>
          <w:b/>
          <w:sz w:val="24"/>
          <w:szCs w:val="24"/>
          <w:lang w:eastAsia="en-US"/>
        </w:rPr>
        <w:t xml:space="preserve"> </w:t>
      </w:r>
    </w:p>
    <w:p w:rsidR="00172FE1" w:rsidRDefault="00172FE1" w:rsidP="00172FE1">
      <w:pPr>
        <w:spacing w:after="0" w:line="240" w:lineRule="auto"/>
        <w:jc w:val="both"/>
        <w:rPr>
          <w:rFonts w:asciiTheme="majorBidi" w:eastAsia="Times New Roman" w:hAnsiTheme="majorBidi" w:cstheme="majorBidi"/>
          <w:b/>
          <w:sz w:val="24"/>
          <w:szCs w:val="24"/>
          <w:lang w:eastAsia="en-US"/>
        </w:rPr>
      </w:pPr>
    </w:p>
    <w:p w:rsidR="00565AB3" w:rsidRPr="00172FE1" w:rsidRDefault="005748AA" w:rsidP="00172FE1">
      <w:pPr>
        <w:spacing w:after="0" w:line="240" w:lineRule="auto"/>
        <w:ind w:firstLine="708"/>
        <w:jc w:val="both"/>
        <w:rPr>
          <w:rFonts w:asciiTheme="majorBidi" w:eastAsia="Times New Roman" w:hAnsiTheme="majorBidi" w:cstheme="majorBidi"/>
          <w:b/>
          <w:sz w:val="24"/>
          <w:szCs w:val="24"/>
          <w:lang w:eastAsia="en-US"/>
        </w:rPr>
      </w:pPr>
      <w:r w:rsidRPr="00172FE1">
        <w:rPr>
          <w:rFonts w:asciiTheme="majorBidi" w:eastAsia="Times New Roman" w:hAnsiTheme="majorBidi" w:cstheme="majorBidi"/>
          <w:b/>
          <w:sz w:val="24"/>
          <w:szCs w:val="24"/>
          <w:lang w:eastAsia="en-US"/>
        </w:rPr>
        <w:t>Kardeşlerim!</w:t>
      </w:r>
    </w:p>
    <w:p w:rsidR="00172FE1" w:rsidRDefault="00BB3A91" w:rsidP="00172FE1">
      <w:pPr>
        <w:pBdr>
          <w:bottom w:val="single" w:sz="6" w:space="1" w:color="auto"/>
        </w:pBdr>
        <w:spacing w:after="0" w:line="240" w:lineRule="auto"/>
        <w:ind w:firstLine="708"/>
        <w:jc w:val="both"/>
        <w:rPr>
          <w:rFonts w:asciiTheme="majorBidi" w:hAnsiTheme="majorBidi" w:cstheme="majorBidi"/>
          <w:sz w:val="24"/>
          <w:szCs w:val="24"/>
        </w:rPr>
      </w:pPr>
      <w:r w:rsidRPr="00172FE1">
        <w:rPr>
          <w:rFonts w:asciiTheme="majorBidi" w:hAnsiTheme="majorBidi" w:cstheme="majorBidi"/>
          <w:sz w:val="24"/>
          <w:szCs w:val="24"/>
        </w:rPr>
        <w:t>Yetim ve öksüzlerimizi sevelim, başlarını okşayalım. Onlara yardımcı olmaya çalışalım. Bilhassa bu hususta hizmet veren çocuk yuvaları, yetiştirme yurtları gibi müesseseleri destekleyelim. Aksi takdirde bu görevin ihmal edilmesi hem Allah katında sorumluluğumuzu artırır hem de toplumda bir takım huzursuzlukların doğması kaçınılmaz olur. Çünkü ilgi görmeyen yetimlerin bir kısmı içine kapalı, hayata küskün olurken, bir kısmı saldırgan, uyumsuz, ruh halleri bozuk fertler olarak karşımıza çıkacaktır.</w:t>
      </w:r>
    </w:p>
    <w:p w:rsidR="00172FE1" w:rsidRDefault="00172FE1" w:rsidP="00172FE1">
      <w:pPr>
        <w:pBdr>
          <w:bottom w:val="single" w:sz="6" w:space="1" w:color="auto"/>
        </w:pBdr>
        <w:spacing w:after="0" w:line="240" w:lineRule="auto"/>
        <w:jc w:val="both"/>
        <w:rPr>
          <w:rFonts w:asciiTheme="majorBidi" w:hAnsiTheme="majorBidi" w:cstheme="majorBidi"/>
          <w:sz w:val="24"/>
          <w:szCs w:val="24"/>
        </w:rPr>
      </w:pPr>
    </w:p>
    <w:p w:rsidR="00565AB3" w:rsidRPr="00172FE1" w:rsidRDefault="00565AB3" w:rsidP="00172FE1">
      <w:pPr>
        <w:pBdr>
          <w:bottom w:val="single" w:sz="6" w:space="1" w:color="auto"/>
        </w:pBdr>
        <w:spacing w:after="0" w:line="240" w:lineRule="auto"/>
        <w:ind w:firstLine="708"/>
        <w:jc w:val="both"/>
        <w:rPr>
          <w:rFonts w:asciiTheme="majorBidi" w:eastAsia="Times New Roman" w:hAnsiTheme="majorBidi" w:cstheme="majorBidi"/>
          <w:sz w:val="24"/>
          <w:szCs w:val="24"/>
          <w:lang w:eastAsia="en-US"/>
        </w:rPr>
      </w:pPr>
      <w:r w:rsidRPr="00172FE1">
        <w:rPr>
          <w:rFonts w:asciiTheme="majorBidi" w:eastAsia="Times New Roman" w:hAnsiTheme="majorBidi" w:cstheme="majorBidi"/>
          <w:b/>
          <w:sz w:val="24"/>
          <w:szCs w:val="24"/>
          <w:lang w:eastAsia="en-US"/>
        </w:rPr>
        <w:t>Kıymetli Kardeşlerim!</w:t>
      </w:r>
    </w:p>
    <w:p w:rsidR="00565AB3" w:rsidRPr="00172FE1" w:rsidRDefault="00565AB3" w:rsidP="00172FE1">
      <w:pPr>
        <w:pBdr>
          <w:bottom w:val="single" w:sz="6" w:space="1" w:color="auto"/>
        </w:pBdr>
        <w:spacing w:after="0" w:line="240" w:lineRule="auto"/>
        <w:ind w:firstLine="708"/>
        <w:jc w:val="both"/>
        <w:rPr>
          <w:rFonts w:asciiTheme="majorBidi" w:hAnsiTheme="majorBidi" w:cstheme="majorBidi"/>
          <w:b/>
          <w:sz w:val="24"/>
          <w:szCs w:val="24"/>
        </w:rPr>
      </w:pPr>
      <w:r w:rsidRPr="00172FE1">
        <w:rPr>
          <w:rFonts w:asciiTheme="majorBidi" w:hAnsiTheme="majorBidi" w:cstheme="majorBidi"/>
          <w:sz w:val="24"/>
          <w:szCs w:val="24"/>
        </w:rPr>
        <w:t>Şu husus da gözardı edilmemelidir; hiçbir yavrumuzun yetim ve öksüz kalmasını arzu etmeyiz; lakin unutmayalım ki kalpleri yumuşatan, merhamet duygularını canlandıran yetimler bir yönüyle bizler için rahmet sebebi ve cennete girme vesilesidir. Hutbemi bir hadis-i şerif meâli ile bitiriyorum</w:t>
      </w:r>
      <w:r w:rsidRPr="00172FE1">
        <w:rPr>
          <w:rFonts w:asciiTheme="majorBidi" w:hAnsiTheme="majorBidi" w:cstheme="majorBidi"/>
          <w:b/>
          <w:sz w:val="24"/>
          <w:szCs w:val="24"/>
        </w:rPr>
        <w:t>: “Allah katında en sevimli ev içinde yetimin ikram gördüğü evdir”[7]. </w:t>
      </w:r>
    </w:p>
    <w:p w:rsidR="00565AB3" w:rsidRPr="00172FE1" w:rsidRDefault="00565AB3" w:rsidP="00172FE1">
      <w:pPr>
        <w:pBdr>
          <w:bottom w:val="single" w:sz="6" w:space="1" w:color="auto"/>
        </w:pBdr>
        <w:spacing w:after="0" w:line="240" w:lineRule="auto"/>
        <w:jc w:val="both"/>
        <w:rPr>
          <w:rFonts w:asciiTheme="majorBidi" w:hAnsiTheme="majorBidi" w:cstheme="majorBidi"/>
          <w:b/>
          <w:sz w:val="24"/>
          <w:szCs w:val="24"/>
        </w:rPr>
      </w:pPr>
      <w:r w:rsidRPr="00172FE1">
        <w:rPr>
          <w:rFonts w:asciiTheme="majorBidi" w:hAnsiTheme="majorBidi" w:cstheme="majorBidi"/>
          <w:b/>
          <w:sz w:val="24"/>
          <w:szCs w:val="24"/>
        </w:rPr>
        <w:t>HAZIRLAYAN: ERSİN AK</w:t>
      </w:r>
      <w:r w:rsidR="00DA1383">
        <w:rPr>
          <w:rFonts w:asciiTheme="majorBidi" w:hAnsiTheme="majorBidi" w:cstheme="majorBidi"/>
          <w:b/>
          <w:sz w:val="24"/>
          <w:szCs w:val="24"/>
        </w:rPr>
        <w:t>:  ÇATALPINAR</w:t>
      </w:r>
    </w:p>
    <w:p w:rsidR="00565AB3" w:rsidRPr="00172FE1" w:rsidRDefault="00565AB3" w:rsidP="00172FE1">
      <w:pPr>
        <w:pBdr>
          <w:bottom w:val="single" w:sz="6" w:space="1" w:color="auto"/>
        </w:pBdr>
        <w:spacing w:after="0" w:line="240" w:lineRule="auto"/>
        <w:jc w:val="both"/>
        <w:rPr>
          <w:rFonts w:asciiTheme="majorBidi" w:hAnsiTheme="majorBidi" w:cstheme="majorBidi"/>
          <w:b/>
          <w:sz w:val="24"/>
          <w:szCs w:val="24"/>
        </w:rPr>
      </w:pPr>
      <w:r w:rsidRPr="00172FE1">
        <w:rPr>
          <w:rFonts w:asciiTheme="majorBidi" w:hAnsiTheme="majorBidi" w:cstheme="majorBidi"/>
          <w:b/>
          <w:sz w:val="24"/>
          <w:szCs w:val="24"/>
        </w:rPr>
        <w:t xml:space="preserve"> KARAHAMZA KARAPINAR HZ. HAMZA CAMİİ</w:t>
      </w:r>
      <w:r w:rsidR="00172FE1">
        <w:rPr>
          <w:rFonts w:asciiTheme="majorBidi" w:hAnsiTheme="majorBidi" w:cstheme="majorBidi"/>
          <w:b/>
          <w:sz w:val="24"/>
          <w:szCs w:val="24"/>
        </w:rPr>
        <w:t xml:space="preserve"> İMAM-HATİB</w:t>
      </w:r>
      <w:r w:rsidRPr="00172FE1">
        <w:rPr>
          <w:rFonts w:asciiTheme="majorBidi" w:hAnsiTheme="majorBidi" w:cstheme="majorBidi"/>
          <w:b/>
          <w:sz w:val="24"/>
          <w:szCs w:val="24"/>
        </w:rPr>
        <w:t>İ</w:t>
      </w:r>
    </w:p>
    <w:p w:rsidR="00565AB3" w:rsidRPr="00172FE1" w:rsidRDefault="00565AB3" w:rsidP="00172FE1">
      <w:pPr>
        <w:pStyle w:val="AralkYok"/>
        <w:jc w:val="both"/>
        <w:rPr>
          <w:rFonts w:asciiTheme="majorBidi" w:hAnsiTheme="majorBidi" w:cstheme="majorBidi"/>
          <w:b/>
          <w:sz w:val="24"/>
          <w:szCs w:val="24"/>
        </w:rPr>
      </w:pPr>
      <w:r w:rsidRPr="00172FE1">
        <w:rPr>
          <w:rFonts w:asciiTheme="majorBidi" w:eastAsia="Times New Roman" w:hAnsiTheme="majorBidi" w:cstheme="majorBidi"/>
          <w:b/>
          <w:sz w:val="24"/>
          <w:szCs w:val="24"/>
          <w:lang w:eastAsia="en-US"/>
        </w:rPr>
        <w:t xml:space="preserve">              </w:t>
      </w:r>
    </w:p>
    <w:p w:rsidR="00172FE1" w:rsidRPr="00172FE1" w:rsidRDefault="00565AB3"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24"/>
          <w:szCs w:val="24"/>
        </w:rPr>
        <w:t xml:space="preserve"> </w:t>
      </w:r>
      <w:r w:rsidRPr="00172FE1">
        <w:rPr>
          <w:rFonts w:asciiTheme="majorBidi" w:hAnsiTheme="majorBidi" w:cstheme="majorBidi"/>
          <w:sz w:val="16"/>
          <w:szCs w:val="16"/>
        </w:rPr>
        <w:t>[1] Duhâ, 93 /9. </w:t>
      </w:r>
    </w:p>
    <w:p w:rsidR="00172FE1" w:rsidRPr="00172FE1" w:rsidRDefault="00172FE1"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[2] Müslim, “Zühd”, 42. </w:t>
      </w:r>
    </w:p>
    <w:p w:rsidR="00172FE1" w:rsidRPr="00172FE1" w:rsidRDefault="00172FE1"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[3] Bakara, 2/220.</w:t>
      </w:r>
    </w:p>
    <w:p w:rsidR="00172FE1" w:rsidRPr="00172FE1" w:rsidRDefault="00172FE1"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[4] Buhârî, “Vesâya”, 23, 3, 195; “Tıb”, 48. </w:t>
      </w:r>
    </w:p>
    <w:p w:rsidR="00172FE1" w:rsidRPr="00172FE1" w:rsidRDefault="00172FE1"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[5] Fecr, 89/17.</w:t>
      </w:r>
    </w:p>
    <w:p w:rsidR="00172FE1" w:rsidRPr="00172FE1" w:rsidRDefault="00172FE1" w:rsidP="00172FE1">
      <w:pPr>
        <w:spacing w:after="0" w:line="240" w:lineRule="auto"/>
        <w:jc w:val="both"/>
        <w:rPr>
          <w:rFonts w:asciiTheme="majorBidi" w:hAnsiTheme="majorBidi" w:cstheme="majorBidi"/>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[6] Nisâ, 4/2.</w:t>
      </w:r>
    </w:p>
    <w:p w:rsidR="00565AB3" w:rsidRPr="00172FE1" w:rsidRDefault="00172FE1" w:rsidP="00172FE1">
      <w:pPr>
        <w:spacing w:after="0" w:line="240" w:lineRule="auto"/>
        <w:jc w:val="both"/>
        <w:rPr>
          <w:rFonts w:asciiTheme="majorBidi" w:hAnsiTheme="majorBidi" w:cstheme="majorBidi"/>
          <w:b/>
          <w:sz w:val="16"/>
          <w:szCs w:val="16"/>
        </w:rPr>
      </w:pPr>
      <w:r w:rsidRPr="00172FE1">
        <w:rPr>
          <w:rFonts w:asciiTheme="majorBidi" w:hAnsiTheme="majorBidi" w:cstheme="majorBidi"/>
          <w:sz w:val="16"/>
          <w:szCs w:val="16"/>
        </w:rPr>
        <w:t xml:space="preserve"> </w:t>
      </w:r>
      <w:r w:rsidR="00565AB3" w:rsidRPr="00172FE1">
        <w:rPr>
          <w:rFonts w:asciiTheme="majorBidi" w:hAnsiTheme="majorBidi" w:cstheme="majorBidi"/>
          <w:sz w:val="16"/>
          <w:szCs w:val="16"/>
        </w:rPr>
        <w:t>[7] Taberânî, Mu’cemu’l-Kebir, 7, 13434, 296. </w:t>
      </w:r>
    </w:p>
    <w:p w:rsidR="00BB3A91" w:rsidRPr="00172FE1" w:rsidRDefault="00565AB3" w:rsidP="00172FE1">
      <w:pPr>
        <w:spacing w:after="0" w:line="240" w:lineRule="auto"/>
        <w:jc w:val="both"/>
        <w:rPr>
          <w:rFonts w:asciiTheme="majorBidi" w:hAnsiTheme="majorBidi" w:cstheme="majorBidi"/>
          <w:sz w:val="24"/>
          <w:szCs w:val="24"/>
        </w:rPr>
      </w:pPr>
      <w:r w:rsidRPr="00172FE1">
        <w:rPr>
          <w:rFonts w:asciiTheme="majorBidi" w:hAnsiTheme="majorBidi" w:cstheme="majorBidi"/>
          <w:sz w:val="24"/>
          <w:szCs w:val="24"/>
        </w:rPr>
        <w:t xml:space="preserve"> </w:t>
      </w:r>
    </w:p>
    <w:sectPr w:rsidR="00BB3A91" w:rsidRPr="00172FE1" w:rsidSect="00A81B38">
      <w:endnotePr>
        <w:numFmt w:val="decimal"/>
      </w:endnotePr>
      <w:pgSz w:w="11906" w:h="16838"/>
      <w:pgMar w:top="284" w:right="424" w:bottom="851" w:left="567"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C5" w:rsidRDefault="006F58C5" w:rsidP="009B5041">
      <w:pPr>
        <w:spacing w:after="0" w:line="240" w:lineRule="auto"/>
      </w:pPr>
      <w:r>
        <w:separator/>
      </w:r>
    </w:p>
  </w:endnote>
  <w:endnote w:type="continuationSeparator" w:id="0">
    <w:p w:rsidR="006F58C5" w:rsidRDefault="006F58C5" w:rsidP="009B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C5" w:rsidRDefault="006F58C5" w:rsidP="009B5041">
      <w:pPr>
        <w:spacing w:after="0" w:line="240" w:lineRule="auto"/>
      </w:pPr>
      <w:r>
        <w:separator/>
      </w:r>
    </w:p>
  </w:footnote>
  <w:footnote w:type="continuationSeparator" w:id="0">
    <w:p w:rsidR="006F58C5" w:rsidRDefault="006F58C5" w:rsidP="009B5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367C54"/>
    <w:rsid w:val="000226CE"/>
    <w:rsid w:val="000258CF"/>
    <w:rsid w:val="000478AB"/>
    <w:rsid w:val="0005104F"/>
    <w:rsid w:val="0005265E"/>
    <w:rsid w:val="00052F23"/>
    <w:rsid w:val="00056274"/>
    <w:rsid w:val="000735BE"/>
    <w:rsid w:val="0007694C"/>
    <w:rsid w:val="00091A78"/>
    <w:rsid w:val="00096147"/>
    <w:rsid w:val="000A345D"/>
    <w:rsid w:val="000B2369"/>
    <w:rsid w:val="000B5C64"/>
    <w:rsid w:val="000C49AE"/>
    <w:rsid w:val="000C65D2"/>
    <w:rsid w:val="000E1334"/>
    <w:rsid w:val="000F3C1C"/>
    <w:rsid w:val="000F7D26"/>
    <w:rsid w:val="00100AF5"/>
    <w:rsid w:val="00101F7A"/>
    <w:rsid w:val="00112F73"/>
    <w:rsid w:val="00134A99"/>
    <w:rsid w:val="00140A74"/>
    <w:rsid w:val="00144CED"/>
    <w:rsid w:val="00147417"/>
    <w:rsid w:val="00172FE1"/>
    <w:rsid w:val="00177B26"/>
    <w:rsid w:val="0018124C"/>
    <w:rsid w:val="00182AE6"/>
    <w:rsid w:val="00184CF4"/>
    <w:rsid w:val="001A5323"/>
    <w:rsid w:val="001A71D4"/>
    <w:rsid w:val="001B1276"/>
    <w:rsid w:val="001B77C3"/>
    <w:rsid w:val="001D4DC2"/>
    <w:rsid w:val="001E1A73"/>
    <w:rsid w:val="001E2140"/>
    <w:rsid w:val="001E7E8F"/>
    <w:rsid w:val="001F3407"/>
    <w:rsid w:val="00204FBC"/>
    <w:rsid w:val="0021371C"/>
    <w:rsid w:val="002201EE"/>
    <w:rsid w:val="002230C2"/>
    <w:rsid w:val="00237AE0"/>
    <w:rsid w:val="00241C92"/>
    <w:rsid w:val="00266C40"/>
    <w:rsid w:val="002877BF"/>
    <w:rsid w:val="002A51DF"/>
    <w:rsid w:val="002B7ECB"/>
    <w:rsid w:val="002B7EED"/>
    <w:rsid w:val="002C2936"/>
    <w:rsid w:val="002C753D"/>
    <w:rsid w:val="002D4003"/>
    <w:rsid w:val="002D6FB5"/>
    <w:rsid w:val="002F5083"/>
    <w:rsid w:val="0030352C"/>
    <w:rsid w:val="003056D5"/>
    <w:rsid w:val="00312447"/>
    <w:rsid w:val="003222E2"/>
    <w:rsid w:val="00342410"/>
    <w:rsid w:val="00342CFA"/>
    <w:rsid w:val="0034423F"/>
    <w:rsid w:val="00344D3B"/>
    <w:rsid w:val="00366474"/>
    <w:rsid w:val="00367C54"/>
    <w:rsid w:val="00374BD8"/>
    <w:rsid w:val="00377AB5"/>
    <w:rsid w:val="00385870"/>
    <w:rsid w:val="00387DC7"/>
    <w:rsid w:val="003925DB"/>
    <w:rsid w:val="003932B5"/>
    <w:rsid w:val="00395AA7"/>
    <w:rsid w:val="003A506F"/>
    <w:rsid w:val="003D3763"/>
    <w:rsid w:val="003D5E81"/>
    <w:rsid w:val="003F2EE5"/>
    <w:rsid w:val="004167A2"/>
    <w:rsid w:val="00420D30"/>
    <w:rsid w:val="00424B08"/>
    <w:rsid w:val="004277FB"/>
    <w:rsid w:val="0044036D"/>
    <w:rsid w:val="00460D54"/>
    <w:rsid w:val="00464EB2"/>
    <w:rsid w:val="00474A24"/>
    <w:rsid w:val="004A09B8"/>
    <w:rsid w:val="004F1E1D"/>
    <w:rsid w:val="00510269"/>
    <w:rsid w:val="00512F2F"/>
    <w:rsid w:val="00515205"/>
    <w:rsid w:val="00526F75"/>
    <w:rsid w:val="00527228"/>
    <w:rsid w:val="0053756C"/>
    <w:rsid w:val="005415FA"/>
    <w:rsid w:val="00554647"/>
    <w:rsid w:val="00555F06"/>
    <w:rsid w:val="00565AB3"/>
    <w:rsid w:val="00566B07"/>
    <w:rsid w:val="005748AA"/>
    <w:rsid w:val="005864F7"/>
    <w:rsid w:val="005968B2"/>
    <w:rsid w:val="005B7F13"/>
    <w:rsid w:val="005C204B"/>
    <w:rsid w:val="005C3925"/>
    <w:rsid w:val="005C5D2B"/>
    <w:rsid w:val="005E0B5A"/>
    <w:rsid w:val="005E6635"/>
    <w:rsid w:val="005F0B95"/>
    <w:rsid w:val="005F3661"/>
    <w:rsid w:val="005F4875"/>
    <w:rsid w:val="00614184"/>
    <w:rsid w:val="00623786"/>
    <w:rsid w:val="00626AD9"/>
    <w:rsid w:val="00635C7B"/>
    <w:rsid w:val="00636921"/>
    <w:rsid w:val="00647EE5"/>
    <w:rsid w:val="006557B0"/>
    <w:rsid w:val="00664CBE"/>
    <w:rsid w:val="00665CFA"/>
    <w:rsid w:val="00673F35"/>
    <w:rsid w:val="00676AC0"/>
    <w:rsid w:val="00676DAB"/>
    <w:rsid w:val="00692484"/>
    <w:rsid w:val="006B3677"/>
    <w:rsid w:val="006B3BD8"/>
    <w:rsid w:val="006B41AE"/>
    <w:rsid w:val="006B4FB0"/>
    <w:rsid w:val="006E0D25"/>
    <w:rsid w:val="006E3688"/>
    <w:rsid w:val="006F58C5"/>
    <w:rsid w:val="007261B5"/>
    <w:rsid w:val="007324B9"/>
    <w:rsid w:val="007342ED"/>
    <w:rsid w:val="0073558A"/>
    <w:rsid w:val="007816B4"/>
    <w:rsid w:val="00782DD5"/>
    <w:rsid w:val="007859A6"/>
    <w:rsid w:val="007A3E42"/>
    <w:rsid w:val="007A61C0"/>
    <w:rsid w:val="007A79E4"/>
    <w:rsid w:val="007B7EDB"/>
    <w:rsid w:val="007E5482"/>
    <w:rsid w:val="007E7A65"/>
    <w:rsid w:val="007F2141"/>
    <w:rsid w:val="00803380"/>
    <w:rsid w:val="00814F1D"/>
    <w:rsid w:val="00816002"/>
    <w:rsid w:val="0082724C"/>
    <w:rsid w:val="00830434"/>
    <w:rsid w:val="00830742"/>
    <w:rsid w:val="00830D41"/>
    <w:rsid w:val="0083199C"/>
    <w:rsid w:val="00837F75"/>
    <w:rsid w:val="008400E9"/>
    <w:rsid w:val="00841EB0"/>
    <w:rsid w:val="0084518D"/>
    <w:rsid w:val="00851252"/>
    <w:rsid w:val="00857D6E"/>
    <w:rsid w:val="00864772"/>
    <w:rsid w:val="008803DB"/>
    <w:rsid w:val="0088214C"/>
    <w:rsid w:val="00886A6C"/>
    <w:rsid w:val="00894249"/>
    <w:rsid w:val="00896CCD"/>
    <w:rsid w:val="008A030C"/>
    <w:rsid w:val="008A661D"/>
    <w:rsid w:val="008A6E53"/>
    <w:rsid w:val="008B011C"/>
    <w:rsid w:val="008B6EFF"/>
    <w:rsid w:val="008C0BB6"/>
    <w:rsid w:val="008C0DBB"/>
    <w:rsid w:val="008D440B"/>
    <w:rsid w:val="008D5EFD"/>
    <w:rsid w:val="008E2B04"/>
    <w:rsid w:val="008E38CF"/>
    <w:rsid w:val="008E5A38"/>
    <w:rsid w:val="008E5D1C"/>
    <w:rsid w:val="008F39F1"/>
    <w:rsid w:val="00901CCE"/>
    <w:rsid w:val="00912F2F"/>
    <w:rsid w:val="00920121"/>
    <w:rsid w:val="00923248"/>
    <w:rsid w:val="009240B1"/>
    <w:rsid w:val="009245EF"/>
    <w:rsid w:val="00924809"/>
    <w:rsid w:val="00926602"/>
    <w:rsid w:val="00933572"/>
    <w:rsid w:val="009338CC"/>
    <w:rsid w:val="00934DB9"/>
    <w:rsid w:val="00942523"/>
    <w:rsid w:val="009459AA"/>
    <w:rsid w:val="0095441B"/>
    <w:rsid w:val="0096750C"/>
    <w:rsid w:val="00982448"/>
    <w:rsid w:val="009B5041"/>
    <w:rsid w:val="009D4888"/>
    <w:rsid w:val="009E08B5"/>
    <w:rsid w:val="009E34DE"/>
    <w:rsid w:val="009E48E6"/>
    <w:rsid w:val="009E4B17"/>
    <w:rsid w:val="009F1130"/>
    <w:rsid w:val="009F27B9"/>
    <w:rsid w:val="009F444A"/>
    <w:rsid w:val="00A04B7F"/>
    <w:rsid w:val="00A34C3A"/>
    <w:rsid w:val="00A42909"/>
    <w:rsid w:val="00A4559B"/>
    <w:rsid w:val="00A51CB4"/>
    <w:rsid w:val="00A6170A"/>
    <w:rsid w:val="00A77BC7"/>
    <w:rsid w:val="00A81A4E"/>
    <w:rsid w:val="00A81B38"/>
    <w:rsid w:val="00A87EC3"/>
    <w:rsid w:val="00A9306F"/>
    <w:rsid w:val="00AA6DD1"/>
    <w:rsid w:val="00AB4494"/>
    <w:rsid w:val="00AB705D"/>
    <w:rsid w:val="00AC5986"/>
    <w:rsid w:val="00AD3AE8"/>
    <w:rsid w:val="00AE0D9E"/>
    <w:rsid w:val="00AE2C6E"/>
    <w:rsid w:val="00AE3169"/>
    <w:rsid w:val="00AE717A"/>
    <w:rsid w:val="00B02FAA"/>
    <w:rsid w:val="00B03A72"/>
    <w:rsid w:val="00B33D06"/>
    <w:rsid w:val="00B512A7"/>
    <w:rsid w:val="00B5573B"/>
    <w:rsid w:val="00B55E06"/>
    <w:rsid w:val="00B607A0"/>
    <w:rsid w:val="00B93797"/>
    <w:rsid w:val="00BB3A91"/>
    <w:rsid w:val="00BB5957"/>
    <w:rsid w:val="00BB730C"/>
    <w:rsid w:val="00BB75B5"/>
    <w:rsid w:val="00BB7B7D"/>
    <w:rsid w:val="00BC50E4"/>
    <w:rsid w:val="00BD4C46"/>
    <w:rsid w:val="00BD6207"/>
    <w:rsid w:val="00BE19C4"/>
    <w:rsid w:val="00BE6176"/>
    <w:rsid w:val="00BE66D5"/>
    <w:rsid w:val="00BE72DD"/>
    <w:rsid w:val="00C0053F"/>
    <w:rsid w:val="00C039AA"/>
    <w:rsid w:val="00C15421"/>
    <w:rsid w:val="00C560B6"/>
    <w:rsid w:val="00C64CD9"/>
    <w:rsid w:val="00C76EE1"/>
    <w:rsid w:val="00C8059F"/>
    <w:rsid w:val="00C8701C"/>
    <w:rsid w:val="00C90DF1"/>
    <w:rsid w:val="00C96D62"/>
    <w:rsid w:val="00CA1055"/>
    <w:rsid w:val="00CA2075"/>
    <w:rsid w:val="00CB3700"/>
    <w:rsid w:val="00CC0986"/>
    <w:rsid w:val="00CC1DA3"/>
    <w:rsid w:val="00CE2960"/>
    <w:rsid w:val="00CE6606"/>
    <w:rsid w:val="00CE6AC2"/>
    <w:rsid w:val="00CF0912"/>
    <w:rsid w:val="00D04DFD"/>
    <w:rsid w:val="00D068A9"/>
    <w:rsid w:val="00D16C48"/>
    <w:rsid w:val="00D22C22"/>
    <w:rsid w:val="00D3635C"/>
    <w:rsid w:val="00D4167A"/>
    <w:rsid w:val="00D54CA2"/>
    <w:rsid w:val="00D61CF2"/>
    <w:rsid w:val="00D63573"/>
    <w:rsid w:val="00D63F30"/>
    <w:rsid w:val="00D65E1A"/>
    <w:rsid w:val="00D813F7"/>
    <w:rsid w:val="00D81A19"/>
    <w:rsid w:val="00D82DD1"/>
    <w:rsid w:val="00D84697"/>
    <w:rsid w:val="00D96924"/>
    <w:rsid w:val="00D969A6"/>
    <w:rsid w:val="00D97F50"/>
    <w:rsid w:val="00DA0733"/>
    <w:rsid w:val="00DA1383"/>
    <w:rsid w:val="00DA1396"/>
    <w:rsid w:val="00DA4754"/>
    <w:rsid w:val="00DD0FBE"/>
    <w:rsid w:val="00DD2382"/>
    <w:rsid w:val="00DD2E1E"/>
    <w:rsid w:val="00DE1BE6"/>
    <w:rsid w:val="00DE2D19"/>
    <w:rsid w:val="00DE38E0"/>
    <w:rsid w:val="00DF3B88"/>
    <w:rsid w:val="00DF4D19"/>
    <w:rsid w:val="00E05549"/>
    <w:rsid w:val="00E22666"/>
    <w:rsid w:val="00E329B7"/>
    <w:rsid w:val="00E3514E"/>
    <w:rsid w:val="00E414F0"/>
    <w:rsid w:val="00E477B3"/>
    <w:rsid w:val="00E51A56"/>
    <w:rsid w:val="00E57CED"/>
    <w:rsid w:val="00E61E8D"/>
    <w:rsid w:val="00E622CB"/>
    <w:rsid w:val="00E70D00"/>
    <w:rsid w:val="00E8164B"/>
    <w:rsid w:val="00EA53FC"/>
    <w:rsid w:val="00EB3900"/>
    <w:rsid w:val="00EC1C64"/>
    <w:rsid w:val="00EC4197"/>
    <w:rsid w:val="00EC76F6"/>
    <w:rsid w:val="00ED2F15"/>
    <w:rsid w:val="00ED5DC0"/>
    <w:rsid w:val="00F10ADF"/>
    <w:rsid w:val="00F316BB"/>
    <w:rsid w:val="00F51E48"/>
    <w:rsid w:val="00F66BDD"/>
    <w:rsid w:val="00F7425F"/>
    <w:rsid w:val="00FA5CCD"/>
    <w:rsid w:val="00FB3353"/>
    <w:rsid w:val="00FB58B3"/>
    <w:rsid w:val="00FC45BE"/>
    <w:rsid w:val="00FF2146"/>
    <w:rsid w:val="00FF2AF0"/>
    <w:rsid w:val="00FF4AD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26F"/>
  <w15:docId w15:val="{64B74DFC-88F8-48FD-B05C-94934E2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02"/>
  </w:style>
  <w:style w:type="paragraph" w:styleId="Balk1">
    <w:name w:val="heading 1"/>
    <w:basedOn w:val="Normal"/>
    <w:next w:val="Normal"/>
    <w:link w:val="Balk1Char"/>
    <w:uiPriority w:val="9"/>
    <w:qFormat/>
    <w:rsid w:val="00626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50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041"/>
  </w:style>
  <w:style w:type="paragraph" w:styleId="AltBilgi">
    <w:name w:val="footer"/>
    <w:basedOn w:val="Normal"/>
    <w:link w:val="AltBilgiChar"/>
    <w:uiPriority w:val="99"/>
    <w:unhideWhenUsed/>
    <w:rsid w:val="009B50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5041"/>
  </w:style>
  <w:style w:type="paragraph" w:styleId="SonnotMetni">
    <w:name w:val="endnote text"/>
    <w:basedOn w:val="Normal"/>
    <w:link w:val="SonnotMetniChar"/>
    <w:uiPriority w:val="99"/>
    <w:semiHidden/>
    <w:unhideWhenUsed/>
    <w:rsid w:val="008A6E5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A6E53"/>
    <w:rPr>
      <w:sz w:val="20"/>
      <w:szCs w:val="20"/>
    </w:rPr>
  </w:style>
  <w:style w:type="character" w:styleId="SonnotBavurusu">
    <w:name w:val="endnote reference"/>
    <w:basedOn w:val="VarsaylanParagrafYazTipi"/>
    <w:uiPriority w:val="99"/>
    <w:semiHidden/>
    <w:unhideWhenUsed/>
    <w:rsid w:val="008A6E53"/>
    <w:rPr>
      <w:vertAlign w:val="superscript"/>
    </w:rPr>
  </w:style>
  <w:style w:type="paragraph" w:styleId="BalonMetni">
    <w:name w:val="Balloon Text"/>
    <w:basedOn w:val="Normal"/>
    <w:link w:val="BalonMetniChar"/>
    <w:uiPriority w:val="99"/>
    <w:semiHidden/>
    <w:unhideWhenUsed/>
    <w:rsid w:val="000510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04F"/>
    <w:rPr>
      <w:rFonts w:ascii="Segoe UI" w:hAnsi="Segoe UI" w:cs="Segoe UI"/>
      <w:sz w:val="18"/>
      <w:szCs w:val="18"/>
    </w:rPr>
  </w:style>
  <w:style w:type="paragraph" w:styleId="DipnotMetni">
    <w:name w:val="footnote text"/>
    <w:basedOn w:val="Normal"/>
    <w:link w:val="DipnotMetniChar"/>
    <w:uiPriority w:val="99"/>
    <w:semiHidden/>
    <w:unhideWhenUsed/>
    <w:rsid w:val="00AE31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169"/>
    <w:rPr>
      <w:sz w:val="20"/>
      <w:szCs w:val="20"/>
    </w:rPr>
  </w:style>
  <w:style w:type="character" w:styleId="DipnotBavurusu">
    <w:name w:val="footnote reference"/>
    <w:basedOn w:val="VarsaylanParagrafYazTipi"/>
    <w:uiPriority w:val="99"/>
    <w:semiHidden/>
    <w:unhideWhenUsed/>
    <w:rsid w:val="00AE3169"/>
    <w:rPr>
      <w:vertAlign w:val="superscript"/>
    </w:rPr>
  </w:style>
  <w:style w:type="character" w:customStyle="1" w:styleId="apple-converted-space">
    <w:name w:val="apple-converted-space"/>
    <w:basedOn w:val="VarsaylanParagrafYazTipi"/>
    <w:rsid w:val="00A4559B"/>
  </w:style>
  <w:style w:type="paragraph" w:styleId="AralkYok">
    <w:name w:val="No Spacing"/>
    <w:uiPriority w:val="1"/>
    <w:qFormat/>
    <w:rsid w:val="00626AD9"/>
    <w:pPr>
      <w:spacing w:after="0" w:line="240" w:lineRule="auto"/>
    </w:pPr>
  </w:style>
  <w:style w:type="character" w:customStyle="1" w:styleId="Balk1Char">
    <w:name w:val="Başlık 1 Char"/>
    <w:basedOn w:val="VarsaylanParagrafYazTipi"/>
    <w:link w:val="Balk1"/>
    <w:uiPriority w:val="9"/>
    <w:rsid w:val="00626AD9"/>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D068A9"/>
    <w:rPr>
      <w:b/>
      <w:bCs/>
    </w:rPr>
  </w:style>
  <w:style w:type="paragraph" w:customStyle="1" w:styleId="aarapca">
    <w:name w:val="a arapca"/>
    <w:basedOn w:val="Normal"/>
    <w:link w:val="aarapcaChar"/>
    <w:qFormat/>
    <w:rsid w:val="00D22C22"/>
    <w:pPr>
      <w:spacing w:after="60" w:line="240" w:lineRule="auto"/>
      <w:jc w:val="center"/>
    </w:pPr>
    <w:rPr>
      <w:rFonts w:ascii="Traditional Arabic" w:eastAsia="Times New Roman" w:hAnsi="Traditional Arabic" w:cs="Traditional Arabic"/>
      <w:bCs/>
      <w:sz w:val="32"/>
      <w:szCs w:val="32"/>
    </w:rPr>
  </w:style>
  <w:style w:type="character" w:customStyle="1" w:styleId="aarapcaChar">
    <w:name w:val="a arapca Char"/>
    <w:basedOn w:val="VarsaylanParagrafYazTipi"/>
    <w:link w:val="aarapca"/>
    <w:rsid w:val="00D22C22"/>
    <w:rPr>
      <w:rFonts w:ascii="Traditional Arabic" w:eastAsia="Times New Roman" w:hAnsi="Traditional Arabic" w:cs="Traditional Arabic"/>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B091-BCCA-470C-A1F8-92A20204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581</Words>
  <Characters>3314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yilmaz.sahin</dc:creator>
  <cp:lastModifiedBy>Hüseyin  ŞAHİN</cp:lastModifiedBy>
  <cp:revision>8</cp:revision>
  <cp:lastPrinted>2015-07-01T14:14:00Z</cp:lastPrinted>
  <dcterms:created xsi:type="dcterms:W3CDTF">2017-07-14T23:23:00Z</dcterms:created>
  <dcterms:modified xsi:type="dcterms:W3CDTF">2017-08-17T10:52:00Z</dcterms:modified>
</cp:coreProperties>
</file>